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D6" w:rsidRPr="004D7BD6" w:rsidRDefault="004D7BD6" w:rsidP="004D7BD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</w:pPr>
      <w:bookmarkStart w:id="0" w:name="_GoBack"/>
      <w:bookmarkEnd w:id="0"/>
      <w:r w:rsidRPr="004D7BD6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>William Shakespeare se met aux réseaux sociaux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 xml:space="preserve">       </w:t>
      </w:r>
      <w:r w:rsidRPr="004D7BD6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Publié le 26/04/2016 Par </w:t>
      </w:r>
      <w:hyperlink r:id="rId6" w:tooltip="Voir la fiche de l'auteur" w:history="1">
        <w:r w:rsidRPr="004D7BD6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  <w:lang w:val="fr-CH" w:eastAsia="fr-FR"/>
          </w:rPr>
          <w:t>Axelle Florentin</w:t>
        </w:r>
      </w:hyperlink>
      <w:r w:rsidRPr="004D7BD6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4D7BD6" w:rsidRPr="004D7BD6" w:rsidRDefault="004D7BD6" w:rsidP="004D7BD6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11437620" cy="4826635"/>
            <wp:effectExtent l="0" t="0" r="0" b="0"/>
            <wp:docPr id="3" name="Image 3" descr="illiam Shakespeare se met aux réseaux soci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iam Shakespeare se met aux réseaux sociau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2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D6" w:rsidRPr="004D7BD6" w:rsidRDefault="004D7BD6" w:rsidP="004D7BD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CH" w:eastAsia="fr-FR"/>
        </w:rPr>
      </w:pPr>
      <w:r w:rsidRPr="004D7BD6">
        <w:rPr>
          <w:rFonts w:ascii="Times" w:eastAsia="Times New Roman" w:hAnsi="Times" w:cs="Times New Roman"/>
          <w:b/>
          <w:bCs/>
          <w:sz w:val="36"/>
          <w:szCs w:val="36"/>
          <w:lang w:val="fr-CH" w:eastAsia="fr-FR"/>
        </w:rPr>
        <w:t>Et si William Shakespeare avait connu la technologie d’aujourd’hui ? Pour marquer les 400 ans de sa mort, The British Library et Vodafone offrent la chance de pouvoir télécharger de rares œuvres de l’auteur.</w:t>
      </w:r>
    </w:p>
    <w:p w:rsidR="004D7BD6" w:rsidRP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>400 ans après sa mort, William Shakespeare devient digital. Pour marquer cette date, The British Library et Vodafone ont mis au point une bibliothèque digitale à l’aide d’un papier peint bien spécial. Celui-ci représente des couvertures et dos de livres marqués de QR Code permettant de télécharger une copie de l’un des in-quarto du dramaturge, ces pamphlets de Shakespeare imprimés pour la première fois en 1594.</w:t>
      </w:r>
    </w:p>
    <w:p w:rsidR="004D7BD6" w:rsidRP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>La bibliothèque digitale fera le tour du Royaume-Uni, elle a débuté sa tournée à Trafalgar Square le 23 avril, avant de parcourir le monde.</w:t>
      </w:r>
    </w:p>
    <w:p w:rsidR="004D7BD6" w:rsidRP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 xml:space="preserve">« Le look de la bibliothèque digitale est inspiré des étagères de la célèbre King’s Library Tower, une grande structure en verre au cœur du bâtiment de la British Library. » a expliqué Adrian Edwards, conservateur à la 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lastRenderedPageBreak/>
        <w:t>British Library. En plus de découvrir la bibliothèque et télécharger ses contenus, les plus chanceux pourront gagner 400 rouleaux du papier-peint digital.</w:t>
      </w:r>
    </w:p>
    <w:p w:rsidR="004D7BD6" w:rsidRP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 xml:space="preserve">Parmi les 14 œuvres téléchargeables, </w:t>
      </w:r>
      <w:r w:rsidRPr="004D7BD6">
        <w:rPr>
          <w:rFonts w:ascii="Times" w:hAnsi="Times" w:cs="Times New Roman"/>
          <w:i/>
          <w:iCs/>
          <w:sz w:val="20"/>
          <w:szCs w:val="20"/>
          <w:lang w:val="fr-CH" w:eastAsia="fr-FR"/>
        </w:rPr>
        <w:t>Romeo et Juliet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t xml:space="preserve">, </w:t>
      </w:r>
      <w:r w:rsidRPr="004D7BD6">
        <w:rPr>
          <w:rFonts w:ascii="Times" w:hAnsi="Times" w:cs="Times New Roman"/>
          <w:i/>
          <w:iCs/>
          <w:sz w:val="20"/>
          <w:szCs w:val="20"/>
          <w:lang w:val="fr-CH" w:eastAsia="fr-FR"/>
        </w:rPr>
        <w:t>Le songe d’une nuit d’été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t xml:space="preserve"> ou encore </w:t>
      </w:r>
      <w:r w:rsidRPr="004D7BD6">
        <w:rPr>
          <w:rFonts w:ascii="Times" w:hAnsi="Times" w:cs="Times New Roman"/>
          <w:i/>
          <w:iCs/>
          <w:sz w:val="20"/>
          <w:szCs w:val="20"/>
          <w:lang w:val="fr-CH" w:eastAsia="fr-FR"/>
        </w:rPr>
        <w:t>Hamlet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t>.</w:t>
      </w:r>
    </w:p>
    <w:p w:rsidR="004D7BD6" w:rsidRPr="004D7BD6" w:rsidRDefault="004D7BD6" w:rsidP="004D7BD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 xml:space="preserve">De plus, une vidéo imaginée par Vodafone, met en scène Shakespeare et Miguel de Cervantes échangeant comme s’ils avaient eu nos technologies et donc des emojis, entre autres. L’auteur espagnol, décédé il y a 400 ans, un jour avant l’Anglais, a d’ailleurs également eu 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"http://www.ladn.eu/actualites/don-quichotte-17-000-tweets,article,31427.html" \t "_blank" </w:instrText>
      </w:r>
      <w:r w:rsidRPr="004D7BD6">
        <w:rPr>
          <w:rFonts w:ascii="Times" w:hAnsi="Times" w:cs="Times New Roman"/>
          <w:sz w:val="20"/>
          <w:szCs w:val="20"/>
          <w:lang w:val="fr-CH" w:eastAsia="fr-FR"/>
        </w:rPr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4D7BD6">
        <w:rPr>
          <w:rFonts w:ascii="Times" w:hAnsi="Times" w:cs="Times New Roman"/>
          <w:color w:val="0000FF" w:themeColor="hyperlink"/>
          <w:sz w:val="20"/>
          <w:szCs w:val="20"/>
          <w:u w:val="single"/>
          <w:lang w:val="fr-CH" w:eastAsia="fr-FR"/>
        </w:rPr>
        <w:t>un hommage bien spécial</w:t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4D7BD6">
        <w:rPr>
          <w:rFonts w:ascii="Times" w:hAnsi="Times" w:cs="Times New Roman"/>
          <w:sz w:val="20"/>
          <w:szCs w:val="20"/>
          <w:lang w:val="fr-CH" w:eastAsia="fr-FR"/>
        </w:rPr>
        <w:t>. La vidéo nous présente les auteurs tweetant à l’aide de pigeons voyageurs (du moins à ce qui y ressemble) sur « une grande idée ». Parmi les échanges : dislikes et émojis à la plume ou encore l’envoi par les airs d’une pièce jointe un peu trop lourde.</w:t>
      </w:r>
    </w:p>
    <w:p w:rsid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>Un spot insolite qui aidera peut-être le public à découvrir (si ce n’est redécouvrir) Shakespeare. En effet, selon Vodafone, un Britannique sur dix ne peut dire qui était William Shakespeare et 25% de la population ne connait son travail. Une autre étude a démontré que les habitants d’autres pays que l’Angleterre avaient une meilleure appréciation de Shakespeare que les Anglais eux-mêmes.</w:t>
      </w:r>
    </w:p>
    <w:p w:rsidR="00770BF5" w:rsidRPr="004D7BD6" w:rsidRDefault="00770BF5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>
        <w:rPr>
          <w:rFonts w:ascii="Times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5755640" cy="3176905"/>
            <wp:effectExtent l="0" t="0" r="1016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D6" w:rsidRDefault="004D7BD6" w:rsidP="004D7BD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fr-CH" w:eastAsia="fr-FR"/>
        </w:rPr>
      </w:pPr>
      <w:r w:rsidRPr="004D7BD6">
        <w:rPr>
          <w:rFonts w:ascii="Times" w:hAnsi="Times" w:cs="Times New Roman"/>
          <w:sz w:val="20"/>
          <w:szCs w:val="20"/>
          <w:lang w:val="fr-CH" w:eastAsia="fr-FR"/>
        </w:rPr>
        <w:t> </w:t>
      </w:r>
      <w:hyperlink r:id="rId9" w:history="1">
        <w:r w:rsidR="00770BF5" w:rsidRPr="001A385B">
          <w:rPr>
            <w:rStyle w:val="Lienhypertexte"/>
            <w:rFonts w:ascii="Times" w:hAnsi="Times" w:cs="Times New Roman"/>
            <w:sz w:val="20"/>
            <w:szCs w:val="20"/>
            <w:lang w:val="fr-CH" w:eastAsia="fr-FR"/>
          </w:rPr>
          <w:t>https://www.youtube.com/embed/pcK4uPmrJLI</w:t>
        </w:r>
      </w:hyperlink>
    </w:p>
    <w:p w:rsidR="009B444B" w:rsidRPr="00770BF5" w:rsidRDefault="009B444B" w:rsidP="00770BF5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sectPr w:rsidR="009B444B" w:rsidRPr="00770BF5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106"/>
    <w:multiLevelType w:val="multilevel"/>
    <w:tmpl w:val="8DB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6"/>
    <w:rsid w:val="000371BB"/>
    <w:rsid w:val="003F00F1"/>
    <w:rsid w:val="004D7BD6"/>
    <w:rsid w:val="005359DB"/>
    <w:rsid w:val="00706F43"/>
    <w:rsid w:val="00770BF5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D7B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4D7B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D7BD6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4D7BD6"/>
    <w:rPr>
      <w:rFonts w:ascii="Times" w:hAnsi="Times"/>
      <w:b/>
      <w:bCs/>
      <w:sz w:val="36"/>
      <w:szCs w:val="36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4D7B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7B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customStyle="1" w:styleId="pagecourante">
    <w:name w:val="page_courante"/>
    <w:basedOn w:val="Policepardfaut"/>
    <w:rsid w:val="004D7BD6"/>
  </w:style>
  <w:style w:type="character" w:styleId="Accentuation">
    <w:name w:val="Emphasis"/>
    <w:basedOn w:val="Policepardfaut"/>
    <w:uiPriority w:val="20"/>
    <w:qFormat/>
    <w:rsid w:val="004D7BD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D7B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4D7B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D7BD6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4D7BD6"/>
    <w:rPr>
      <w:rFonts w:ascii="Times" w:hAnsi="Times"/>
      <w:b/>
      <w:bCs/>
      <w:sz w:val="36"/>
      <w:szCs w:val="36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4D7B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7B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customStyle="1" w:styleId="pagecourante">
    <w:name w:val="page_courante"/>
    <w:basedOn w:val="Policepardfaut"/>
    <w:rsid w:val="004D7BD6"/>
  </w:style>
  <w:style w:type="character" w:styleId="Accentuation">
    <w:name w:val="Emphasis"/>
    <w:basedOn w:val="Policepardfaut"/>
    <w:uiPriority w:val="20"/>
    <w:qFormat/>
    <w:rsid w:val="004D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4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dn.eu/auteur/axelle-florentin,15.html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www.youtube.com/embed/pcK4uPmrJL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2183</Characters>
  <Application>Microsoft Macintosh Word</Application>
  <DocSecurity>0</DocSecurity>
  <Lines>18</Lines>
  <Paragraphs>5</Paragraphs>
  <ScaleCrop>false</ScaleCrop>
  <Company>Personnel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2016-04-26T07:29:00Z</dcterms:created>
  <dcterms:modified xsi:type="dcterms:W3CDTF">2016-04-26T07:53:00Z</dcterms:modified>
</cp:coreProperties>
</file>