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5C" w:rsidRPr="00706C5C" w:rsidRDefault="00642529" w:rsidP="00706C5C">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SB-208-</w:t>
      </w:r>
      <w:r w:rsidR="00706C5C">
        <w:rPr>
          <w:rFonts w:ascii="Times" w:eastAsia="Times New Roman" w:hAnsi="Times" w:cs="Times New Roman"/>
          <w:b/>
          <w:bCs/>
          <w:kern w:val="36"/>
          <w:sz w:val="48"/>
          <w:szCs w:val="48"/>
          <w:lang w:val="fr-CH" w:eastAsia="fr-FR"/>
        </w:rPr>
        <w:t>LT-04042018-«En fait», «du coup», «j’avoue» -</w:t>
      </w:r>
      <w:r w:rsidR="00706C5C" w:rsidRPr="00706C5C">
        <w:rPr>
          <w:rFonts w:ascii="Times" w:eastAsia="Times New Roman" w:hAnsi="Times" w:cs="Times New Roman"/>
          <w:b/>
          <w:bCs/>
          <w:kern w:val="36"/>
          <w:sz w:val="48"/>
          <w:szCs w:val="48"/>
          <w:lang w:val="fr-CH" w:eastAsia="fr-FR"/>
        </w:rPr>
        <w:t xml:space="preserve"> ces tics de langage qui nous font tiquer </w:t>
      </w:r>
    </w:p>
    <w:bookmarkEnd w:id="0"/>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Dans la bouche des autres, ils nous agacent, mais la nôtre n’arrive jamais à s’en défaire. Les tics de langage évoluent avec le temps. Tour d’horizon des expressions du moment</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«En fait j’attendais Romain mais il était monstre en retard du coup je suis rentré chez moi t’as vu, et genre maintenant il m’en veut grave, c’est ouf ou bien?» – «J’avoue.»</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A la lecture de cet échange, vous avez senti vos poils se dresser. Et pourtant, il y a de fortes chances que vous employiez vous aussi un de ces tics de langage au quotidien, sans même vous en rendre compte. Ces petits mots et expressions ont toujours existé mais varient selon l’époque et le lieu, tels des témoins linguistiques de nos sociétés.</w:t>
      </w:r>
    </w:p>
    <w:p w:rsidR="00706C5C" w:rsidRPr="00706C5C" w:rsidRDefault="00706C5C" w:rsidP="00706C5C">
      <w:pPr>
        <w:spacing w:before="100" w:beforeAutospacing="1" w:after="100" w:afterAutospacing="1"/>
        <w:outlineLvl w:val="2"/>
        <w:rPr>
          <w:rFonts w:ascii="Times" w:eastAsia="Times New Roman" w:hAnsi="Times" w:cs="Times New Roman"/>
          <w:b/>
          <w:bCs/>
          <w:sz w:val="27"/>
          <w:szCs w:val="27"/>
          <w:lang w:val="fr-CH" w:eastAsia="fr-FR"/>
        </w:rPr>
      </w:pPr>
      <w:r w:rsidRPr="00706C5C">
        <w:rPr>
          <w:rFonts w:ascii="Times" w:eastAsia="Times New Roman" w:hAnsi="Times" w:cs="Times New Roman"/>
          <w:b/>
          <w:bCs/>
          <w:sz w:val="27"/>
          <w:szCs w:val="27"/>
          <w:lang w:val="fr-CH" w:eastAsia="fr-FR"/>
        </w:rPr>
        <w:t>Ponctuation</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A l’heure des smartphones et de l’information en continu, le silence est perçu comme une source d’angoisse. Dans notre société hyper-connectée, ne rien dire d’intéressant vaut toujours mieux que de ne rien dire du tout. Alors il faut remplir les vides, les blancs. On ponctue nos phrases de «en fait» et de «du coup», on les termine par des «t’as vu» ou «tu vois». Et lorsque notre interlocuteur met plus d’une demi-seconde à nous répondre, on ne peut s’empêcher d’ajouter un «voilà», comme pour lui signifier verbalement que l’on a terminé de parler et qu’il lui faut répondre. Comme un simple «oui» ne suffit plus, il rétorquera «j’avoue», davantage un acquiescement faiblard qu’une confession à cœur ouvert.</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 xml:space="preserve">Ces tics ne sont pas inutiles pour autant. «Ils contribuent à la fonction phatique du langage, c’est-à-dire qu’ils servent à maintenir le contact entre la personne qui parle et la ou les personnes qui écoutent», précise Jérôme Jacquin, maître d’enseignement et de recherche en sciences du langage et de l’information à l’Université de Lausanne. Selon lui, «ces éléments sont loin d’être vides, dans la mesure où ils aident la structuration et l’interprétation du discours. Mais c’est leur fréquence élevée qui leur donne un statut de tic. Le discours est comme saturé par leur répétition.» Et comme tous les composants de la langue, les tics subissent aussi des variations régionales. Ainsi, vous n’entendrez jamais dire «monstre cool» ou «pire cool» hors de la Suisse romande, tout comme le célèbre «ou bien» qui nous vient de l’allemand </w:t>
      </w:r>
      <w:r w:rsidRPr="00706C5C">
        <w:rPr>
          <w:rFonts w:ascii="Times" w:hAnsi="Times" w:cs="Times New Roman"/>
          <w:i/>
          <w:iCs/>
          <w:sz w:val="20"/>
          <w:szCs w:val="20"/>
          <w:lang w:val="fr-CH" w:eastAsia="fr-FR"/>
        </w:rPr>
        <w:t>«oder»</w:t>
      </w:r>
      <w:r w:rsidRPr="00706C5C">
        <w:rPr>
          <w:rFonts w:ascii="Times" w:hAnsi="Times" w:cs="Times New Roman"/>
          <w:sz w:val="20"/>
          <w:szCs w:val="20"/>
          <w:lang w:val="fr-CH" w:eastAsia="fr-FR"/>
        </w:rPr>
        <w:t>.</w:t>
      </w:r>
    </w:p>
    <w:p w:rsidR="00706C5C" w:rsidRPr="00706C5C" w:rsidRDefault="00706C5C" w:rsidP="00706C5C">
      <w:pPr>
        <w:pBdr>
          <w:bottom w:val="single" w:sz="6" w:space="1" w:color="auto"/>
        </w:pBdr>
        <w:jc w:val="center"/>
        <w:rPr>
          <w:rFonts w:ascii="Arial" w:hAnsi="Arial" w:cs="Arial"/>
          <w:vanish/>
          <w:sz w:val="16"/>
          <w:szCs w:val="16"/>
          <w:lang w:val="fr-CH" w:eastAsia="fr-FR"/>
        </w:rPr>
      </w:pPr>
      <w:r w:rsidRPr="00706C5C">
        <w:rPr>
          <w:rFonts w:ascii="Arial" w:hAnsi="Arial" w:cs="Arial"/>
          <w:vanish/>
          <w:sz w:val="16"/>
          <w:szCs w:val="16"/>
          <w:lang w:val="fr-CH" w:eastAsia="fr-FR"/>
        </w:rPr>
        <w:t>Haut du formulaire</w:t>
      </w:r>
    </w:p>
    <w:p w:rsidR="00706C5C" w:rsidRPr="00706C5C" w:rsidRDefault="00706C5C" w:rsidP="00706C5C">
      <w:pPr>
        <w:pBdr>
          <w:top w:val="single" w:sz="6" w:space="1" w:color="auto"/>
        </w:pBdr>
        <w:jc w:val="center"/>
        <w:rPr>
          <w:rFonts w:ascii="Arial" w:hAnsi="Arial" w:cs="Arial"/>
          <w:vanish/>
          <w:sz w:val="16"/>
          <w:szCs w:val="16"/>
          <w:lang w:val="fr-CH" w:eastAsia="fr-FR"/>
        </w:rPr>
      </w:pPr>
      <w:r w:rsidRPr="00706C5C">
        <w:rPr>
          <w:rFonts w:ascii="Arial" w:hAnsi="Arial" w:cs="Arial"/>
          <w:vanish/>
          <w:sz w:val="16"/>
          <w:szCs w:val="16"/>
          <w:lang w:val="fr-CH" w:eastAsia="fr-FR"/>
        </w:rPr>
        <w:t>Bas du formulaire</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b/>
          <w:bCs/>
          <w:sz w:val="20"/>
          <w:szCs w:val="20"/>
          <w:lang w:val="fr-CH" w:eastAsia="fr-FR"/>
        </w:rPr>
        <w:t>Lire aussi:</w:t>
      </w:r>
      <w:r w:rsidRPr="00706C5C">
        <w:rPr>
          <w:rFonts w:ascii="Times" w:hAnsi="Times" w:cs="Times New Roman"/>
          <w:sz w:val="20"/>
          <w:szCs w:val="20"/>
          <w:lang w:val="fr-CH" w:eastAsia="fr-FR"/>
        </w:rPr>
        <w:t xml:space="preserve"> </w:t>
      </w:r>
      <w:hyperlink r:id="rId6" w:history="1">
        <w:r w:rsidRPr="00706C5C">
          <w:rPr>
            <w:rFonts w:ascii="Times" w:hAnsi="Times" w:cs="Times New Roman"/>
            <w:color w:val="0000FF"/>
            <w:sz w:val="20"/>
            <w:szCs w:val="20"/>
            <w:u w:val="single"/>
            <w:lang w:val="fr-CH" w:eastAsia="fr-FR"/>
          </w:rPr>
          <w:t>La pensée est-elle contenue dans le langage?</w:t>
        </w:r>
      </w:hyperlink>
    </w:p>
    <w:p w:rsidR="00706C5C" w:rsidRPr="00706C5C" w:rsidRDefault="00706C5C" w:rsidP="00706C5C">
      <w:pPr>
        <w:spacing w:before="100" w:beforeAutospacing="1" w:after="100" w:afterAutospacing="1"/>
        <w:outlineLvl w:val="2"/>
        <w:rPr>
          <w:rFonts w:ascii="Times" w:eastAsia="Times New Roman" w:hAnsi="Times" w:cs="Times New Roman"/>
          <w:b/>
          <w:bCs/>
          <w:sz w:val="27"/>
          <w:szCs w:val="27"/>
          <w:lang w:val="fr-CH" w:eastAsia="fr-FR"/>
        </w:rPr>
      </w:pPr>
      <w:r w:rsidRPr="00706C5C">
        <w:rPr>
          <w:rFonts w:ascii="Times" w:eastAsia="Times New Roman" w:hAnsi="Times" w:cs="Times New Roman"/>
          <w:b/>
          <w:bCs/>
          <w:sz w:val="27"/>
          <w:szCs w:val="27"/>
          <w:lang w:val="fr-CH" w:eastAsia="fr-FR"/>
        </w:rPr>
        <w:t>Faits sociaux</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Les mots dits de ponctuation ne représentent qu’une famille de tics parmi d’autres. Richard Huyghe, professeur en linguistique française à l’Université de Fribourg, explique que la notion même de tic de langage «reste un peu floue», parce qu’elle recouvre plusieurs réalités dans la linguistique. «En plus des mots d’amorce, de transition («bref», «voilà», «tu vois», «quoi»), vous pouvez avoir des expressions toutes faites («mort de rire», «c’est clair», «pas de souci») catégorisées comme des tics de langage, et des emplois nouveaux de mots existants, comme l’adverbe «trop» employé dans le sens de «très». Leur apparition, tout comme leur disparition, reste imprévisible, même pour les linguistes: «Ce sont des faits sociaux, c’est rarement le fruit d’une décision consciente. Les évolutions du langage sont assez difficiles à prévoir.»</w:t>
      </w:r>
    </w:p>
    <w:p w:rsidR="00706C5C" w:rsidRPr="00706C5C" w:rsidRDefault="00706C5C" w:rsidP="00706C5C">
      <w:pPr>
        <w:spacing w:beforeAutospacing="1" w:afterAutospacing="1"/>
        <w:rPr>
          <w:rFonts w:ascii="Times" w:hAnsi="Times" w:cs="Times New Roman"/>
          <w:sz w:val="20"/>
          <w:szCs w:val="20"/>
          <w:lang w:val="fr-CH" w:eastAsia="fr-FR"/>
        </w:rPr>
      </w:pPr>
      <w:r w:rsidRPr="00706C5C">
        <w:rPr>
          <w:rFonts w:ascii="Times" w:hAnsi="Times" w:cs="Times New Roman"/>
          <w:sz w:val="20"/>
          <w:szCs w:val="20"/>
          <w:lang w:val="fr-CH" w:eastAsia="fr-FR"/>
        </w:rPr>
        <w:t>Souvent, le tic marque l’appartenance à un groupe. Chercher à le gommer, ce serait tomber dans le jugement moralisateur</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 xml:space="preserve">Reste que ces petites expressions qui nous agacent tant jouent un rôle important dans notre société. Elles participent à la cohésion sociale. «Souvent, le tic est identifié comme un élément sociolectal, il marque </w:t>
      </w:r>
      <w:r w:rsidRPr="00706C5C">
        <w:rPr>
          <w:rFonts w:ascii="Times" w:hAnsi="Times" w:cs="Times New Roman"/>
          <w:sz w:val="20"/>
          <w:szCs w:val="20"/>
          <w:lang w:val="fr-CH" w:eastAsia="fr-FR"/>
        </w:rPr>
        <w:lastRenderedPageBreak/>
        <w:t>l’appartenance à un groupe, développe Richard Huyghe. Chercher à le gommer, ce serait tomber dans le jugement moralisateur. Déjà, dans «tic», il y a quelque chose de l’ordre du jugement.»</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Alors, même si votre collègue place des «en fait» à chaque inspiration, retenez votre exaspération. Vous ne le savez peut-être pas, mais vous cultivez sûrement un tic de langage tout aussi irritant. Inutile également de tenter de supprimer ces habitudes à l’école. «Le langage échappe à la volonté individuelle, donc quand l’institution essaie de déterminer nos pratiques, cela marche assez mal. Surtout chez les jeunes, pour qui la fonction sociale du langage est précisément de se distinguer en tant que groupe», reprend le professeur.</w:t>
      </w:r>
    </w:p>
    <w:p w:rsidR="00706C5C" w:rsidRPr="00706C5C" w:rsidRDefault="00706C5C" w:rsidP="00706C5C">
      <w:pPr>
        <w:spacing w:before="100" w:beforeAutospacing="1" w:after="100" w:afterAutospacing="1"/>
        <w:outlineLvl w:val="2"/>
        <w:rPr>
          <w:rFonts w:ascii="Times" w:eastAsia="Times New Roman" w:hAnsi="Times" w:cs="Times New Roman"/>
          <w:b/>
          <w:bCs/>
          <w:sz w:val="27"/>
          <w:szCs w:val="27"/>
          <w:lang w:val="fr-CH" w:eastAsia="fr-FR"/>
        </w:rPr>
      </w:pPr>
      <w:r w:rsidRPr="00706C5C">
        <w:rPr>
          <w:rFonts w:ascii="Times" w:eastAsia="Times New Roman" w:hAnsi="Times" w:cs="Times New Roman"/>
          <w:b/>
          <w:bCs/>
          <w:sz w:val="27"/>
          <w:szCs w:val="27"/>
          <w:lang w:val="fr-CH" w:eastAsia="fr-FR"/>
        </w:rPr>
        <w:t>Alphabet de la génération alpha</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Les jeunes des années 2000 naviguent de plus en plus entre le discours écrit et oral, au point d’adopter certaines abréviations écrites dans leur langage parlé. Ne soyez pas étonné si vous entendez votre ado s’exclamer «JPP des haricots sérieux» (acronyme de «j’en peux plus») lorsque vous lui en servez encore une platée. La génération alpha a également tendance à abuser des formules de politesse, sans pour autant les employer comme telles. Les «stp» (s’il te plaît) à l’écrit ou les «déso» (désolé) à tout bout de champ ne sont ni des supplications, ni de plates excuses pour cette nouvelle génération. Ils servent simplement de mots de ponctuation.</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Parfois, les tics de langage peuvent perturber la compréhension, en particulier entre des individus d’âge différent. «Quand on constate un emploi nouveau d’un mot que l’on connaît déjà, on a tendance à le repérer. Et dans des périodes de profonds bouleversements, de mutations technologiques, le langage change assez rapidement, ce qui peut créer des heurts entre générations et entre groupes sociaux», affirme Richard Huyghe.</w:t>
      </w:r>
    </w:p>
    <w:p w:rsidR="00706C5C" w:rsidRPr="00706C5C" w:rsidRDefault="00706C5C" w:rsidP="00706C5C">
      <w:pPr>
        <w:spacing w:before="100" w:beforeAutospacing="1" w:after="100" w:afterAutospacing="1"/>
        <w:rPr>
          <w:rFonts w:ascii="Times" w:hAnsi="Times" w:cs="Times New Roman"/>
          <w:sz w:val="20"/>
          <w:szCs w:val="20"/>
          <w:lang w:val="fr-CH" w:eastAsia="fr-FR"/>
        </w:rPr>
      </w:pPr>
      <w:r w:rsidRPr="00706C5C">
        <w:rPr>
          <w:rFonts w:ascii="Times" w:hAnsi="Times" w:cs="Times New Roman"/>
          <w:sz w:val="20"/>
          <w:szCs w:val="20"/>
          <w:lang w:val="fr-CH" w:eastAsia="fr-FR"/>
        </w:rPr>
        <w:t>Le linguiste met en garde les adultes qui critiqueraient le parler des jeunes: «Ce n’est pas pertinent de porter un jugement moral sur l’évolution de la langue, c’est même un peu naïf. On ne peut pas imaginer une langue sans évolution. C’est dans sa nature, elle n’est jamais figée.» Alors la prochaine fois que vous entendrez quelqu’un dire «j’avoue», ne levez pas les yeux au ciel: il ou elle participe à sa manière à l’évolution de la langue française. C’est clair!</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47D"/>
    <w:multiLevelType w:val="multilevel"/>
    <w:tmpl w:val="CFFA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5C"/>
    <w:rsid w:val="000371BB"/>
    <w:rsid w:val="005359DB"/>
    <w:rsid w:val="00642529"/>
    <w:rsid w:val="00706C5C"/>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06C5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06C5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06C5C"/>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06C5C"/>
    <w:rPr>
      <w:rFonts w:ascii="Times" w:hAnsi="Times"/>
      <w:b/>
      <w:bCs/>
      <w:kern w:val="36"/>
      <w:sz w:val="48"/>
      <w:szCs w:val="48"/>
      <w:lang w:val="fr-CH" w:eastAsia="fr-FR"/>
    </w:rPr>
  </w:style>
  <w:style w:type="character" w:customStyle="1" w:styleId="Titre2Car">
    <w:name w:val="Titre 2 Car"/>
    <w:basedOn w:val="Policepardfaut"/>
    <w:link w:val="Titre2"/>
    <w:uiPriority w:val="9"/>
    <w:rsid w:val="00706C5C"/>
    <w:rPr>
      <w:rFonts w:ascii="Times" w:hAnsi="Times"/>
      <w:b/>
      <w:bCs/>
      <w:sz w:val="36"/>
      <w:szCs w:val="36"/>
      <w:lang w:val="fr-CH" w:eastAsia="fr-FR"/>
    </w:rPr>
  </w:style>
  <w:style w:type="character" w:customStyle="1" w:styleId="Titre3Car">
    <w:name w:val="Titre 3 Car"/>
    <w:basedOn w:val="Policepardfaut"/>
    <w:link w:val="Titre3"/>
    <w:uiPriority w:val="9"/>
    <w:rsid w:val="00706C5C"/>
    <w:rPr>
      <w:rFonts w:ascii="Times" w:hAnsi="Times"/>
      <w:b/>
      <w:bCs/>
      <w:sz w:val="27"/>
      <w:szCs w:val="27"/>
      <w:lang w:val="fr-CH" w:eastAsia="fr-FR"/>
    </w:rPr>
  </w:style>
  <w:style w:type="character" w:styleId="Lienhypertexte">
    <w:name w:val="Hyperlink"/>
    <w:uiPriority w:val="99"/>
    <w:unhideWhenUsed/>
    <w:rsid w:val="00706C5C"/>
    <w:rPr>
      <w:color w:val="0000FF"/>
      <w:u w:val="single"/>
    </w:rPr>
  </w:style>
  <w:style w:type="paragraph" w:customStyle="1" w:styleId="lead">
    <w:name w:val="lead"/>
    <w:basedOn w:val="Normal"/>
    <w:rsid w:val="00706C5C"/>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706C5C"/>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706C5C"/>
    <w:rPr>
      <w:i/>
      <w:iCs/>
    </w:rPr>
  </w:style>
  <w:style w:type="paragraph" w:styleId="z-Hautdeformulaire">
    <w:name w:val="HTML Top of Form"/>
    <w:basedOn w:val="Normal"/>
    <w:next w:val="Normal"/>
    <w:link w:val="z-HautdeformulaireCar"/>
    <w:hidden/>
    <w:uiPriority w:val="99"/>
    <w:semiHidden/>
    <w:unhideWhenUsed/>
    <w:rsid w:val="00706C5C"/>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706C5C"/>
    <w:rPr>
      <w:rFonts w:ascii="Arial" w:hAnsi="Arial" w:cs="Arial"/>
      <w:vanish/>
      <w:sz w:val="16"/>
      <w:szCs w:val="16"/>
      <w:lang w:val="fr-CH" w:eastAsia="fr-FR"/>
    </w:rPr>
  </w:style>
  <w:style w:type="character" w:styleId="lev">
    <w:name w:val="Strong"/>
    <w:basedOn w:val="Policepardfaut"/>
    <w:uiPriority w:val="22"/>
    <w:qFormat/>
    <w:rsid w:val="00706C5C"/>
    <w:rPr>
      <w:b/>
      <w:bCs/>
    </w:rPr>
  </w:style>
  <w:style w:type="paragraph" w:styleId="z-Basdeformulaire">
    <w:name w:val="HTML Bottom of Form"/>
    <w:basedOn w:val="Normal"/>
    <w:next w:val="Normal"/>
    <w:link w:val="z-BasdeformulaireCar"/>
    <w:hidden/>
    <w:uiPriority w:val="99"/>
    <w:semiHidden/>
    <w:unhideWhenUsed/>
    <w:rsid w:val="00706C5C"/>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706C5C"/>
    <w:rPr>
      <w:rFonts w:ascii="Arial" w:hAnsi="Arial" w:cs="Arial"/>
      <w:vanish/>
      <w:sz w:val="16"/>
      <w:szCs w:val="16"/>
      <w:lang w:val="fr-CH" w:eastAsia="fr-FR"/>
    </w:rPr>
  </w:style>
  <w:style w:type="character" w:customStyle="1" w:styleId="newsletter-teaser-link">
    <w:name w:val="newsletter-teaser-link"/>
    <w:basedOn w:val="Policepardfaut"/>
    <w:rsid w:val="00706C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06C5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06C5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06C5C"/>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06C5C"/>
    <w:rPr>
      <w:rFonts w:ascii="Times" w:hAnsi="Times"/>
      <w:b/>
      <w:bCs/>
      <w:kern w:val="36"/>
      <w:sz w:val="48"/>
      <w:szCs w:val="48"/>
      <w:lang w:val="fr-CH" w:eastAsia="fr-FR"/>
    </w:rPr>
  </w:style>
  <w:style w:type="character" w:customStyle="1" w:styleId="Titre2Car">
    <w:name w:val="Titre 2 Car"/>
    <w:basedOn w:val="Policepardfaut"/>
    <w:link w:val="Titre2"/>
    <w:uiPriority w:val="9"/>
    <w:rsid w:val="00706C5C"/>
    <w:rPr>
      <w:rFonts w:ascii="Times" w:hAnsi="Times"/>
      <w:b/>
      <w:bCs/>
      <w:sz w:val="36"/>
      <w:szCs w:val="36"/>
      <w:lang w:val="fr-CH" w:eastAsia="fr-FR"/>
    </w:rPr>
  </w:style>
  <w:style w:type="character" w:customStyle="1" w:styleId="Titre3Car">
    <w:name w:val="Titre 3 Car"/>
    <w:basedOn w:val="Policepardfaut"/>
    <w:link w:val="Titre3"/>
    <w:uiPriority w:val="9"/>
    <w:rsid w:val="00706C5C"/>
    <w:rPr>
      <w:rFonts w:ascii="Times" w:hAnsi="Times"/>
      <w:b/>
      <w:bCs/>
      <w:sz w:val="27"/>
      <w:szCs w:val="27"/>
      <w:lang w:val="fr-CH" w:eastAsia="fr-FR"/>
    </w:rPr>
  </w:style>
  <w:style w:type="character" w:styleId="Lienhypertexte">
    <w:name w:val="Hyperlink"/>
    <w:uiPriority w:val="99"/>
    <w:unhideWhenUsed/>
    <w:rsid w:val="00706C5C"/>
    <w:rPr>
      <w:color w:val="0000FF"/>
      <w:u w:val="single"/>
    </w:rPr>
  </w:style>
  <w:style w:type="paragraph" w:customStyle="1" w:styleId="lead">
    <w:name w:val="lead"/>
    <w:basedOn w:val="Normal"/>
    <w:rsid w:val="00706C5C"/>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706C5C"/>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706C5C"/>
    <w:rPr>
      <w:i/>
      <w:iCs/>
    </w:rPr>
  </w:style>
  <w:style w:type="paragraph" w:styleId="z-Hautdeformulaire">
    <w:name w:val="HTML Top of Form"/>
    <w:basedOn w:val="Normal"/>
    <w:next w:val="Normal"/>
    <w:link w:val="z-HautdeformulaireCar"/>
    <w:hidden/>
    <w:uiPriority w:val="99"/>
    <w:semiHidden/>
    <w:unhideWhenUsed/>
    <w:rsid w:val="00706C5C"/>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706C5C"/>
    <w:rPr>
      <w:rFonts w:ascii="Arial" w:hAnsi="Arial" w:cs="Arial"/>
      <w:vanish/>
      <w:sz w:val="16"/>
      <w:szCs w:val="16"/>
      <w:lang w:val="fr-CH" w:eastAsia="fr-FR"/>
    </w:rPr>
  </w:style>
  <w:style w:type="character" w:styleId="lev">
    <w:name w:val="Strong"/>
    <w:basedOn w:val="Policepardfaut"/>
    <w:uiPriority w:val="22"/>
    <w:qFormat/>
    <w:rsid w:val="00706C5C"/>
    <w:rPr>
      <w:b/>
      <w:bCs/>
    </w:rPr>
  </w:style>
  <w:style w:type="paragraph" w:styleId="z-Basdeformulaire">
    <w:name w:val="HTML Bottom of Form"/>
    <w:basedOn w:val="Normal"/>
    <w:next w:val="Normal"/>
    <w:link w:val="z-BasdeformulaireCar"/>
    <w:hidden/>
    <w:uiPriority w:val="99"/>
    <w:semiHidden/>
    <w:unhideWhenUsed/>
    <w:rsid w:val="00706C5C"/>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706C5C"/>
    <w:rPr>
      <w:rFonts w:ascii="Arial" w:hAnsi="Arial" w:cs="Arial"/>
      <w:vanish/>
      <w:sz w:val="16"/>
      <w:szCs w:val="16"/>
      <w:lang w:val="fr-CH" w:eastAsia="fr-FR"/>
    </w:rPr>
  </w:style>
  <w:style w:type="character" w:customStyle="1" w:styleId="newsletter-teaser-link">
    <w:name w:val="newsletter-teaser-link"/>
    <w:basedOn w:val="Policepardfaut"/>
    <w:rsid w:val="0070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29237">
      <w:bodyDiv w:val="1"/>
      <w:marLeft w:val="0"/>
      <w:marRight w:val="0"/>
      <w:marTop w:val="0"/>
      <w:marBottom w:val="0"/>
      <w:divBdr>
        <w:top w:val="none" w:sz="0" w:space="0" w:color="auto"/>
        <w:left w:val="none" w:sz="0" w:space="0" w:color="auto"/>
        <w:bottom w:val="none" w:sz="0" w:space="0" w:color="auto"/>
        <w:right w:val="none" w:sz="0" w:space="0" w:color="auto"/>
      </w:divBdr>
      <w:divsChild>
        <w:div w:id="1559976425">
          <w:marLeft w:val="0"/>
          <w:marRight w:val="0"/>
          <w:marTop w:val="0"/>
          <w:marBottom w:val="0"/>
          <w:divBdr>
            <w:top w:val="none" w:sz="0" w:space="0" w:color="auto"/>
            <w:left w:val="none" w:sz="0" w:space="0" w:color="auto"/>
            <w:bottom w:val="none" w:sz="0" w:space="0" w:color="auto"/>
            <w:right w:val="none" w:sz="0" w:space="0" w:color="auto"/>
          </w:divBdr>
          <w:divsChild>
            <w:div w:id="87771313">
              <w:marLeft w:val="0"/>
              <w:marRight w:val="0"/>
              <w:marTop w:val="0"/>
              <w:marBottom w:val="0"/>
              <w:divBdr>
                <w:top w:val="none" w:sz="0" w:space="0" w:color="auto"/>
                <w:left w:val="none" w:sz="0" w:space="0" w:color="auto"/>
                <w:bottom w:val="none" w:sz="0" w:space="0" w:color="auto"/>
                <w:right w:val="none" w:sz="0" w:space="0" w:color="auto"/>
              </w:divBdr>
              <w:divsChild>
                <w:div w:id="152766298">
                  <w:marLeft w:val="0"/>
                  <w:marRight w:val="0"/>
                  <w:marTop w:val="0"/>
                  <w:marBottom w:val="0"/>
                  <w:divBdr>
                    <w:top w:val="none" w:sz="0" w:space="0" w:color="auto"/>
                    <w:left w:val="none" w:sz="0" w:space="0" w:color="auto"/>
                    <w:bottom w:val="none" w:sz="0" w:space="0" w:color="auto"/>
                    <w:right w:val="none" w:sz="0" w:space="0" w:color="auto"/>
                  </w:divBdr>
                </w:div>
              </w:divsChild>
            </w:div>
            <w:div w:id="1655645336">
              <w:marLeft w:val="0"/>
              <w:marRight w:val="0"/>
              <w:marTop w:val="0"/>
              <w:marBottom w:val="0"/>
              <w:divBdr>
                <w:top w:val="none" w:sz="0" w:space="0" w:color="auto"/>
                <w:left w:val="none" w:sz="0" w:space="0" w:color="auto"/>
                <w:bottom w:val="none" w:sz="0" w:space="0" w:color="auto"/>
                <w:right w:val="none" w:sz="0" w:space="0" w:color="auto"/>
              </w:divBdr>
              <w:divsChild>
                <w:div w:id="14714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186">
          <w:marLeft w:val="0"/>
          <w:marRight w:val="0"/>
          <w:marTop w:val="0"/>
          <w:marBottom w:val="0"/>
          <w:divBdr>
            <w:top w:val="none" w:sz="0" w:space="0" w:color="auto"/>
            <w:left w:val="none" w:sz="0" w:space="0" w:color="auto"/>
            <w:bottom w:val="none" w:sz="0" w:space="0" w:color="auto"/>
            <w:right w:val="none" w:sz="0" w:space="0" w:color="auto"/>
          </w:divBdr>
          <w:divsChild>
            <w:div w:id="1243563919">
              <w:marLeft w:val="0"/>
              <w:marRight w:val="0"/>
              <w:marTop w:val="0"/>
              <w:marBottom w:val="0"/>
              <w:divBdr>
                <w:top w:val="none" w:sz="0" w:space="0" w:color="auto"/>
                <w:left w:val="none" w:sz="0" w:space="0" w:color="auto"/>
                <w:bottom w:val="none" w:sz="0" w:space="0" w:color="auto"/>
                <w:right w:val="none" w:sz="0" w:space="0" w:color="auto"/>
              </w:divBdr>
              <w:divsChild>
                <w:div w:id="1467897190">
                  <w:marLeft w:val="0"/>
                  <w:marRight w:val="0"/>
                  <w:marTop w:val="0"/>
                  <w:marBottom w:val="0"/>
                  <w:divBdr>
                    <w:top w:val="none" w:sz="0" w:space="0" w:color="auto"/>
                    <w:left w:val="none" w:sz="0" w:space="0" w:color="auto"/>
                    <w:bottom w:val="none" w:sz="0" w:space="0" w:color="auto"/>
                    <w:right w:val="none" w:sz="0" w:space="0" w:color="auto"/>
                  </w:divBdr>
                </w:div>
                <w:div w:id="1502816866">
                  <w:marLeft w:val="0"/>
                  <w:marRight w:val="0"/>
                  <w:marTop w:val="0"/>
                  <w:marBottom w:val="0"/>
                  <w:divBdr>
                    <w:top w:val="none" w:sz="0" w:space="0" w:color="auto"/>
                    <w:left w:val="none" w:sz="0" w:space="0" w:color="auto"/>
                    <w:bottom w:val="none" w:sz="0" w:space="0" w:color="auto"/>
                    <w:right w:val="none" w:sz="0" w:space="0" w:color="auto"/>
                  </w:divBdr>
                </w:div>
                <w:div w:id="1553080951">
                  <w:marLeft w:val="0"/>
                  <w:marRight w:val="0"/>
                  <w:marTop w:val="0"/>
                  <w:marBottom w:val="0"/>
                  <w:divBdr>
                    <w:top w:val="none" w:sz="0" w:space="0" w:color="auto"/>
                    <w:left w:val="none" w:sz="0" w:space="0" w:color="auto"/>
                    <w:bottom w:val="none" w:sz="0" w:space="0" w:color="auto"/>
                    <w:right w:val="none" w:sz="0" w:space="0" w:color="auto"/>
                  </w:divBdr>
                  <w:divsChild>
                    <w:div w:id="909313627">
                      <w:marLeft w:val="0"/>
                      <w:marRight w:val="0"/>
                      <w:marTop w:val="0"/>
                      <w:marBottom w:val="0"/>
                      <w:divBdr>
                        <w:top w:val="none" w:sz="0" w:space="0" w:color="auto"/>
                        <w:left w:val="none" w:sz="0" w:space="0" w:color="auto"/>
                        <w:bottom w:val="none" w:sz="0" w:space="0" w:color="auto"/>
                        <w:right w:val="none" w:sz="0" w:space="0" w:color="auto"/>
                      </w:divBdr>
                      <w:divsChild>
                        <w:div w:id="360907161">
                          <w:marLeft w:val="0"/>
                          <w:marRight w:val="0"/>
                          <w:marTop w:val="0"/>
                          <w:marBottom w:val="0"/>
                          <w:divBdr>
                            <w:top w:val="none" w:sz="0" w:space="0" w:color="auto"/>
                            <w:left w:val="none" w:sz="0" w:space="0" w:color="auto"/>
                            <w:bottom w:val="none" w:sz="0" w:space="0" w:color="auto"/>
                            <w:right w:val="none" w:sz="0" w:space="0" w:color="auto"/>
                          </w:divBdr>
                        </w:div>
                        <w:div w:id="12628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1563">
          <w:marLeft w:val="0"/>
          <w:marRight w:val="0"/>
          <w:marTop w:val="0"/>
          <w:marBottom w:val="0"/>
          <w:divBdr>
            <w:top w:val="none" w:sz="0" w:space="0" w:color="auto"/>
            <w:left w:val="none" w:sz="0" w:space="0" w:color="auto"/>
            <w:bottom w:val="none" w:sz="0" w:space="0" w:color="auto"/>
            <w:right w:val="none" w:sz="0" w:space="0" w:color="auto"/>
          </w:divBdr>
          <w:divsChild>
            <w:div w:id="1161313759">
              <w:marLeft w:val="0"/>
              <w:marRight w:val="0"/>
              <w:marTop w:val="0"/>
              <w:marBottom w:val="0"/>
              <w:divBdr>
                <w:top w:val="none" w:sz="0" w:space="0" w:color="auto"/>
                <w:left w:val="none" w:sz="0" w:space="0" w:color="auto"/>
                <w:bottom w:val="none" w:sz="0" w:space="0" w:color="auto"/>
                <w:right w:val="none" w:sz="0" w:space="0" w:color="auto"/>
              </w:divBdr>
              <w:divsChild>
                <w:div w:id="364529304">
                  <w:marLeft w:val="0"/>
                  <w:marRight w:val="0"/>
                  <w:marTop w:val="0"/>
                  <w:marBottom w:val="0"/>
                  <w:divBdr>
                    <w:top w:val="none" w:sz="0" w:space="0" w:color="auto"/>
                    <w:left w:val="none" w:sz="0" w:space="0" w:color="auto"/>
                    <w:bottom w:val="none" w:sz="0" w:space="0" w:color="auto"/>
                    <w:right w:val="none" w:sz="0" w:space="0" w:color="auto"/>
                  </w:divBdr>
                  <w:divsChild>
                    <w:div w:id="1613707111">
                      <w:marLeft w:val="0"/>
                      <w:marRight w:val="0"/>
                      <w:marTop w:val="0"/>
                      <w:marBottom w:val="0"/>
                      <w:divBdr>
                        <w:top w:val="none" w:sz="0" w:space="0" w:color="auto"/>
                        <w:left w:val="none" w:sz="0" w:space="0" w:color="auto"/>
                        <w:bottom w:val="none" w:sz="0" w:space="0" w:color="auto"/>
                        <w:right w:val="none" w:sz="0" w:space="0" w:color="auto"/>
                      </w:divBdr>
                      <w:divsChild>
                        <w:div w:id="561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05167">
          <w:marLeft w:val="0"/>
          <w:marRight w:val="0"/>
          <w:marTop w:val="0"/>
          <w:marBottom w:val="0"/>
          <w:divBdr>
            <w:top w:val="none" w:sz="0" w:space="0" w:color="auto"/>
            <w:left w:val="none" w:sz="0" w:space="0" w:color="auto"/>
            <w:bottom w:val="none" w:sz="0" w:space="0" w:color="auto"/>
            <w:right w:val="none" w:sz="0" w:space="0" w:color="auto"/>
          </w:divBdr>
          <w:divsChild>
            <w:div w:id="1963223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sciences/pensee-estelle-contenue-lang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5106</Characters>
  <Application>Microsoft Macintosh Word</Application>
  <DocSecurity>0</DocSecurity>
  <Lines>42</Lines>
  <Paragraphs>12</Paragraphs>
  <ScaleCrop>false</ScaleCrop>
  <Company>Personnel</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2018-04-29T13:55:00Z</dcterms:created>
  <dcterms:modified xsi:type="dcterms:W3CDTF">2018-04-29T13:55:00Z</dcterms:modified>
</cp:coreProperties>
</file>