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4B" w:rsidRPr="00D31BBD" w:rsidRDefault="005D0113" w:rsidP="00D31BBD">
      <w:pPr>
        <w:pStyle w:val="Titre2"/>
        <w:rPr>
          <w:rFonts w:eastAsia="Times New Roman"/>
        </w:rPr>
      </w:pPr>
      <w:r w:rsidRPr="005D0113">
        <w:rPr>
          <w:rFonts w:eastAsia="Times New Roman"/>
        </w:rPr>
        <w:t>Extrait</w:t>
      </w:r>
      <w:r w:rsidR="00D31BBD">
        <w:rPr>
          <w:rFonts w:eastAsia="Times New Roman"/>
        </w:rPr>
        <w:t>s de InternetActu.net au mois de novembre</w:t>
      </w:r>
      <w:r w:rsidRPr="005D0113">
        <w:rPr>
          <w:rFonts w:eastAsia="Times New Roman"/>
        </w:rPr>
        <w:t xml:space="preserve"> 2018</w:t>
      </w:r>
    </w:p>
    <w:p w:rsidR="00277BCB" w:rsidRDefault="006A409A">
      <w:r>
        <w:rPr>
          <w:noProof/>
          <w:lang w:eastAsia="fr-FR"/>
        </w:rPr>
        <w:drawing>
          <wp:inline distT="0" distB="0" distL="0" distR="0">
            <wp:extent cx="5755640" cy="4658360"/>
            <wp:effectExtent l="0" t="0" r="1016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ut-on apprendre de l’histoire ?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465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9D4" w:rsidRDefault="002B19D4" w:rsidP="002B19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340" w:type="dxa"/>
        <w:tblInd w:w="-120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340"/>
      </w:tblGrid>
      <w:tr w:rsidR="002B19D4" w:rsidTr="002B19D4">
        <w:tblPrEx>
          <w:tblCellMar>
            <w:top w:w="0" w:type="dxa"/>
            <w:bottom w:w="0" w:type="dxa"/>
          </w:tblCellMar>
        </w:tblPrEx>
        <w:tc>
          <w:tcPr>
            <w:tcW w:w="15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9D4" w:rsidRDefault="002B1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hyperlink r:id="rId6" w:history="1">
              <w:r>
                <w:rPr>
                  <w:rFonts w:ascii="Arial" w:hAnsi="Arial" w:cs="Arial"/>
                  <w:b/>
                  <w:bCs/>
                  <w:color w:val="000087"/>
                  <w:sz w:val="36"/>
                  <w:szCs w:val="36"/>
                </w:rPr>
                <w:t>Peut-on apprendre de l’histoire ?</w:t>
              </w:r>
            </w:hyperlink>
          </w:p>
        </w:tc>
      </w:tr>
    </w:tbl>
    <w:p w:rsidR="00277BCB" w:rsidRDefault="002B19D4">
      <w:r w:rsidRPr="00D31BBD">
        <w:t xml:space="preserve"> </w:t>
      </w:r>
      <w:hyperlink r:id="rId7" w:history="1">
        <w:r w:rsidRPr="00230FA1">
          <w:rPr>
            <w:rStyle w:val="Lienhypertexte"/>
          </w:rPr>
          <w:t>http://www.internetactu.net/2018/11/06/peut-on-apprendre-de-lhistoire/</w:t>
        </w:r>
      </w:hyperlink>
    </w:p>
    <w:p w:rsidR="002B19D4" w:rsidRDefault="002B19D4"/>
    <w:p w:rsidR="002B19D4" w:rsidRDefault="002B19D4" w:rsidP="002B19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8" w:history="1">
        <w:r>
          <w:rPr>
            <w:rFonts w:ascii="Arial" w:hAnsi="Arial" w:cs="Arial"/>
            <w:b/>
            <w:bCs/>
            <w:color w:val="000087"/>
            <w:sz w:val="36"/>
            <w:szCs w:val="36"/>
          </w:rPr>
          <w:t>Des plateformes en leurs limites</w:t>
        </w:r>
      </w:hyperlink>
    </w:p>
    <w:p w:rsidR="002B19D4" w:rsidRDefault="00425E3A">
      <w:hyperlink r:id="rId9" w:history="1">
        <w:r w:rsidRPr="00230FA1">
          <w:rPr>
            <w:rStyle w:val="Lienhypertexte"/>
          </w:rPr>
          <w:t>http://www.internetactu.net/2018/11/07/des-plateformes-en-leurs-limites/?utm_source=feedburner&amp;utm_medium=email&amp;utm_campaign=Feed%3A+internetactu%2FbcmJ+%28InternetActu.net%29</w:t>
        </w:r>
      </w:hyperlink>
    </w:p>
    <w:p w:rsidR="00425E3A" w:rsidRDefault="00425E3A"/>
    <w:tbl>
      <w:tblPr>
        <w:tblW w:w="153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340"/>
      </w:tblGrid>
      <w:tr w:rsidR="00425E3A" w:rsidTr="00425E3A">
        <w:tblPrEx>
          <w:tblCellMar>
            <w:top w:w="0" w:type="dxa"/>
            <w:bottom w:w="0" w:type="dxa"/>
          </w:tblCellMar>
        </w:tblPrEx>
        <w:tc>
          <w:tcPr>
            <w:tcW w:w="153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25E3A" w:rsidRDefault="00425E3A">
            <w:r w:rsidRPr="009705F2">
              <w:rPr>
                <w:rFonts w:ascii="Arial" w:hAnsi="Arial" w:cs="Arial"/>
                <w:b/>
                <w:bCs/>
                <w:color w:val="000087"/>
                <w:sz w:val="36"/>
                <w:szCs w:val="36"/>
              </w:rPr>
              <w:t>Réalité virtuelle et empathie : ce que dit la recherche</w:t>
            </w:r>
          </w:p>
        </w:tc>
      </w:tr>
    </w:tbl>
    <w:p w:rsidR="002B19D4" w:rsidRDefault="00425E3A">
      <w:hyperlink r:id="rId10" w:history="1">
        <w:r w:rsidRPr="00230FA1">
          <w:rPr>
            <w:rStyle w:val="Lienhypertexte"/>
          </w:rPr>
          <w:t>http://www.internetactu.net/2018/11/13/realite-virtuelle-et-empathie-ce-que-dit-la-recherche/?utm_source=feedburner&amp;utm_medium=email&amp;utm_campaign=Feed%3A+internetactu%2FbcmJ+%28InternetActu.net%29</w:t>
        </w:r>
      </w:hyperlink>
    </w:p>
    <w:p w:rsidR="00425E3A" w:rsidRDefault="00425E3A"/>
    <w:p w:rsidR="00E30EFE" w:rsidRDefault="00E30EFE" w:rsidP="00E30E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1" w:history="1">
        <w:r>
          <w:rPr>
            <w:rFonts w:ascii="Arial" w:hAnsi="Arial" w:cs="Arial"/>
            <w:b/>
            <w:bCs/>
            <w:color w:val="000087"/>
            <w:sz w:val="36"/>
            <w:szCs w:val="36"/>
          </w:rPr>
          <w:t>Pourquoi les applications pour l’accessibilité des handicapés ne suffisent-elles pas à rendre la ville plus accessible ?</w:t>
        </w:r>
      </w:hyperlink>
    </w:p>
    <w:p w:rsidR="00E30EFE" w:rsidRDefault="00E30EFE" w:rsidP="00E30E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2" w:history="1">
        <w:r w:rsidRPr="00230FA1">
          <w:rPr>
            <w:rStyle w:val="Lienhypertexte"/>
            <w:rFonts w:ascii="Arial" w:hAnsi="Arial" w:cs="Arial"/>
          </w:rPr>
          <w:t>http://www.internetactu.net/a-lire-ailleurs/pourquoi-les-applications-pour-</w:t>
        </w:r>
        <w:r w:rsidRPr="00230FA1">
          <w:rPr>
            <w:rStyle w:val="Lienhypertexte"/>
            <w:rFonts w:ascii="Arial" w:hAnsi="Arial" w:cs="Arial"/>
          </w:rPr>
          <w:lastRenderedPageBreak/>
          <w:t>laccessibilite-des-handicapes-ne-suffisent-elles-pas-a-rendre-la-ville-plus-accessible/?utm_source=feedburner&amp;utm_medium=email&amp;utm_campaign=Feed%3A+internetactu%2FbcmJ+%28InternetActu.net%29</w:t>
        </w:r>
      </w:hyperlink>
    </w:p>
    <w:p w:rsidR="00E30EFE" w:rsidRDefault="00E30EFE" w:rsidP="00E30E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45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E30EFE" w:rsidTr="00E30EFE">
        <w:tblPrEx>
          <w:tblCellMar>
            <w:top w:w="0" w:type="dxa"/>
            <w:bottom w:w="0" w:type="dxa"/>
          </w:tblCellMar>
        </w:tblPrEx>
        <w:tc>
          <w:tcPr>
            <w:tcW w:w="1045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30EFE" w:rsidRDefault="00E30EFE">
            <w:proofErr w:type="spellStart"/>
            <w:r w:rsidRPr="005F635D">
              <w:rPr>
                <w:rFonts w:ascii="Arial" w:hAnsi="Arial" w:cs="Arial"/>
                <w:b/>
                <w:bCs/>
                <w:color w:val="000087"/>
                <w:sz w:val="36"/>
                <w:szCs w:val="36"/>
              </w:rPr>
              <w:t>Technophorie</w:t>
            </w:r>
            <w:proofErr w:type="spellEnd"/>
            <w:r w:rsidRPr="005F635D">
              <w:rPr>
                <w:rFonts w:ascii="Arial" w:hAnsi="Arial" w:cs="Arial"/>
                <w:b/>
                <w:bCs/>
                <w:color w:val="000087"/>
                <w:sz w:val="36"/>
                <w:szCs w:val="36"/>
              </w:rPr>
              <w:t> : pourquoi les applications pour réfugiés ne répondent pas à leurs besoins ?</w:t>
            </w:r>
          </w:p>
        </w:tc>
      </w:tr>
    </w:tbl>
    <w:p w:rsidR="002B19D4" w:rsidRDefault="00E30EFE">
      <w:hyperlink r:id="rId13" w:history="1">
        <w:r w:rsidRPr="00230FA1">
          <w:rPr>
            <w:rStyle w:val="Lienhypertexte"/>
          </w:rPr>
          <w:t>http://feedproxy.google.com/~r/internetactu/bcmJ/~3/W9m4_dTQzIA/?utm_source=feedburner&amp;utm_medium=email</w:t>
        </w:r>
      </w:hyperlink>
    </w:p>
    <w:p w:rsidR="00E30EFE" w:rsidRDefault="00E30EFE"/>
    <w:p w:rsidR="00A033E2" w:rsidRDefault="00A033E2" w:rsidP="00A033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4" w:history="1">
        <w:r>
          <w:rPr>
            <w:rFonts w:ascii="Arial" w:hAnsi="Arial" w:cs="Arial"/>
            <w:b/>
            <w:bCs/>
            <w:color w:val="000087"/>
            <w:sz w:val="36"/>
            <w:szCs w:val="36"/>
          </w:rPr>
          <w:t>Négocier les horaires du ramassage scolaire : l’impact du calcul sur la société ne s’imposera pas par ses qualités !</w:t>
        </w:r>
      </w:hyperlink>
    </w:p>
    <w:p w:rsidR="002B19D4" w:rsidRDefault="00A033E2">
      <w:hyperlink r:id="rId15" w:history="1">
        <w:r w:rsidRPr="00230FA1">
          <w:rPr>
            <w:rStyle w:val="Lienhypertexte"/>
          </w:rPr>
          <w:t>http://www.internetactu.net/2018/11/21/negocier-les-horaires-du-ramassage-scolaire-limpact-du-calcul-sur-la-societe-ne-simposera-pas-par-ses-qualites/?utm_source=feedburner&amp;utm_medium=email&amp;utm_campaign=Feed%3A+internetactu%2FbcmJ+%28InternetActu.net%29</w:t>
        </w:r>
      </w:hyperlink>
    </w:p>
    <w:p w:rsidR="00A033E2" w:rsidRDefault="00A033E2"/>
    <w:p w:rsidR="008E1A9E" w:rsidRDefault="008E1A9E" w:rsidP="008E1A9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6" w:history="1">
        <w:r>
          <w:rPr>
            <w:rFonts w:ascii="Arial" w:hAnsi="Arial" w:cs="Arial"/>
            <w:b/>
            <w:bCs/>
            <w:color w:val="000087"/>
            <w:sz w:val="36"/>
            <w:szCs w:val="36"/>
          </w:rPr>
          <w:t>Au-delà du code génétique : comment créer une cellule ?</w:t>
        </w:r>
      </w:hyperlink>
    </w:p>
    <w:p w:rsidR="002B19D4" w:rsidRDefault="00BA1397">
      <w:hyperlink r:id="rId17" w:history="1">
        <w:r w:rsidRPr="00230FA1">
          <w:rPr>
            <w:rStyle w:val="Lienhypertexte"/>
          </w:rPr>
          <w:t>http://www.internetactu.net/2018/11/22/au-dela-du-code-genetique-comment-creer-une-cellule/?utm_source=feedburner&amp;utm_medium=email&amp;utm_campaign=Feed%3A+internetactu%2FbcmJ+%28InternetActu.net%29</w:t>
        </w:r>
      </w:hyperlink>
    </w:p>
    <w:p w:rsidR="00BA1397" w:rsidRDefault="00BA1397"/>
    <w:tbl>
      <w:tblPr>
        <w:tblW w:w="153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340"/>
      </w:tblGrid>
      <w:tr w:rsidR="00A50AC8" w:rsidTr="00A50AC8">
        <w:tblPrEx>
          <w:tblCellMar>
            <w:top w:w="0" w:type="dxa"/>
            <w:bottom w:w="0" w:type="dxa"/>
          </w:tblCellMar>
        </w:tblPrEx>
        <w:tc>
          <w:tcPr>
            <w:tcW w:w="153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50AC8" w:rsidRDefault="00A50AC8">
            <w:r w:rsidRPr="00B35C83">
              <w:rPr>
                <w:rFonts w:ascii="Arial" w:hAnsi="Arial" w:cs="Arial"/>
                <w:b/>
                <w:bCs/>
                <w:color w:val="000087"/>
                <w:sz w:val="36"/>
                <w:szCs w:val="36"/>
              </w:rPr>
              <w:t>Médiation numérique, le point aveugle de la conception ?</w:t>
            </w:r>
          </w:p>
        </w:tc>
      </w:tr>
    </w:tbl>
    <w:p w:rsidR="002B19D4" w:rsidRDefault="002B19D4" w:rsidP="002B19D4">
      <w:r w:rsidRPr="00D31BBD">
        <w:t xml:space="preserve"> </w:t>
      </w:r>
      <w:hyperlink r:id="rId18" w:history="1">
        <w:r w:rsidRPr="00230FA1">
          <w:rPr>
            <w:rStyle w:val="Lienhypertexte"/>
          </w:rPr>
          <w:t>http://www.internetactu.net/2018/11/06/peut-on-apprendre-de-lhistoire/</w:t>
        </w:r>
      </w:hyperlink>
    </w:p>
    <w:p w:rsidR="002B19D4" w:rsidRDefault="002B19D4">
      <w:bookmarkStart w:id="0" w:name="_GoBack"/>
      <w:bookmarkEnd w:id="0"/>
    </w:p>
    <w:sectPr w:rsidR="002B19D4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CB"/>
    <w:rsid w:val="000371BB"/>
    <w:rsid w:val="00165C67"/>
    <w:rsid w:val="00277BCB"/>
    <w:rsid w:val="002B19D4"/>
    <w:rsid w:val="00425E3A"/>
    <w:rsid w:val="005359DB"/>
    <w:rsid w:val="005D0113"/>
    <w:rsid w:val="006A409A"/>
    <w:rsid w:val="00706F43"/>
    <w:rsid w:val="008E1A9E"/>
    <w:rsid w:val="009446C1"/>
    <w:rsid w:val="009B444B"/>
    <w:rsid w:val="00A033E2"/>
    <w:rsid w:val="00A34180"/>
    <w:rsid w:val="00A50AC8"/>
    <w:rsid w:val="00BA1397"/>
    <w:rsid w:val="00D31BBD"/>
    <w:rsid w:val="00E30EFE"/>
    <w:rsid w:val="00E86F31"/>
    <w:rsid w:val="00ED1F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5D0113"/>
    <w:pPr>
      <w:spacing w:before="100" w:beforeAutospacing="1" w:after="100" w:afterAutospacing="1"/>
      <w:outlineLvl w:val="1"/>
    </w:pPr>
    <w:rPr>
      <w:rFonts w:ascii="Times" w:eastAsia="ＭＳ 明朝" w:hAnsi="Times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77BCB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D0113"/>
    <w:rPr>
      <w:rFonts w:ascii="Times" w:eastAsia="ＭＳ 明朝" w:hAnsi="Times" w:cs="Times New Roman"/>
      <w:b/>
      <w:bCs/>
      <w:sz w:val="36"/>
      <w:szCs w:val="36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5D01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5D0113"/>
    <w:pPr>
      <w:spacing w:before="100" w:beforeAutospacing="1" w:after="100" w:afterAutospacing="1"/>
      <w:outlineLvl w:val="1"/>
    </w:pPr>
    <w:rPr>
      <w:rFonts w:ascii="Times" w:eastAsia="ＭＳ 明朝" w:hAnsi="Times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77BCB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D0113"/>
    <w:rPr>
      <w:rFonts w:ascii="Times" w:eastAsia="ＭＳ 明朝" w:hAnsi="Times" w:cs="Times New Roman"/>
      <w:b/>
      <w:bCs/>
      <w:sz w:val="36"/>
      <w:szCs w:val="36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5D0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nternetactu.net/2018/11/07/des-plateformes-en-leurs-limites/?utm_source=feedburner&amp;utm_medium=email&amp;utm_campaign=Feed%3A+internetactu%2FbcmJ+%28InternetActu.net%29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internetactu.net/2018/11/13/realite-virtuelle-et-empathie-ce-que-dit-la-recherche/?utm_source=feedburner&amp;utm_medium=email&amp;utm_campaign=Feed%3A+internetactu%2FbcmJ+%28InternetActu.net%29" TargetMode="External"/><Relationship Id="rId11" Type="http://schemas.openxmlformats.org/officeDocument/2006/relationships/hyperlink" Target="http://feedproxy.google.com/~r/internetactu/bcmJ/~3/zmlXx84rA8Q/?utm_source=feedburner&amp;utm_medium=email" TargetMode="External"/><Relationship Id="rId12" Type="http://schemas.openxmlformats.org/officeDocument/2006/relationships/hyperlink" Target="http://www.internetactu.net/a-lire-ailleurs/pourquoi-les-applications-pour-laccessibilite-des-handicapes-ne-suffisent-elles-pas-a-rendre-la-ville-plus-accessible/?utm_source=feedburner&amp;utm_medium=email&amp;utm_campaign=Feed%3A+internetactu%2FbcmJ+%28InternetActu.net%29" TargetMode="External"/><Relationship Id="rId13" Type="http://schemas.openxmlformats.org/officeDocument/2006/relationships/hyperlink" Target="http://feedproxy.google.com/~r/internetactu/bcmJ/~3/W9m4_dTQzIA/?utm_source=feedburner&amp;utm_medium=email" TargetMode="External"/><Relationship Id="rId14" Type="http://schemas.openxmlformats.org/officeDocument/2006/relationships/hyperlink" Target="http://feedproxy.google.com/~r/internetactu/bcmJ/~3/ZCAX0BisGjY/?utm_source=feedburner&amp;utm_medium=email" TargetMode="External"/><Relationship Id="rId15" Type="http://schemas.openxmlformats.org/officeDocument/2006/relationships/hyperlink" Target="http://www.internetactu.net/2018/11/21/negocier-les-horaires-du-ramassage-scolaire-limpact-du-calcul-sur-la-societe-ne-simposera-pas-par-ses-qualites/?utm_source=feedburner&amp;utm_medium=email&amp;utm_campaign=Feed%3A+internetactu%2FbcmJ+%28InternetActu.net%29" TargetMode="External"/><Relationship Id="rId16" Type="http://schemas.openxmlformats.org/officeDocument/2006/relationships/hyperlink" Target="http://feedproxy.google.com/~r/internetactu/bcmJ/~3/_jfL_UEhLDQ/?utm_source=feedburner&amp;utm_medium=email" TargetMode="External"/><Relationship Id="rId17" Type="http://schemas.openxmlformats.org/officeDocument/2006/relationships/hyperlink" Target="http://www.internetactu.net/2018/11/22/au-dela-du-code-genetique-comment-creer-une-cellule/?utm_source=feedburner&amp;utm_medium=email&amp;utm_campaign=Feed%3A+internetactu%2FbcmJ+%28InternetActu.net%29" TargetMode="External"/><Relationship Id="rId18" Type="http://schemas.openxmlformats.org/officeDocument/2006/relationships/hyperlink" Target="http://www.internetactu.net/2018/11/06/peut-on-apprendre-de-lhistoire/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feedproxy.google.com/~r/internetactu/bcmJ/~3/GmoSGDsjDGo/?utm_source=feedburner&amp;utm_medium=email" TargetMode="External"/><Relationship Id="rId7" Type="http://schemas.openxmlformats.org/officeDocument/2006/relationships/hyperlink" Target="http://www.internetactu.net/2018/11/06/peut-on-apprendre-de-lhistoire/" TargetMode="External"/><Relationship Id="rId8" Type="http://schemas.openxmlformats.org/officeDocument/2006/relationships/hyperlink" Target="http://feedproxy.google.com/~r/internetactu/bcmJ/~3/K5bSJZmDD4s/?utm_source=feedburner&amp;utm_medium=emai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3423</Characters>
  <Application>Microsoft Macintosh Word</Application>
  <DocSecurity>0</DocSecurity>
  <Lines>28</Lines>
  <Paragraphs>8</Paragraphs>
  <ScaleCrop>false</ScaleCrop>
  <Company>Personnel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2</cp:revision>
  <dcterms:created xsi:type="dcterms:W3CDTF">2018-11-26T09:34:00Z</dcterms:created>
  <dcterms:modified xsi:type="dcterms:W3CDTF">2018-11-26T09:34:00Z</dcterms:modified>
</cp:coreProperties>
</file>